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0C98" w14:textId="299DE6DF" w:rsidR="0065209C" w:rsidRPr="00173D5B" w:rsidRDefault="00173D5B" w:rsidP="00173D5B">
      <w:pPr>
        <w:pStyle w:val="3"/>
        <w:jc w:val="center"/>
        <w:rPr>
          <w:color w:val="4472C4" w:themeColor="accent1"/>
          <w:sz w:val="30"/>
          <w:szCs w:val="30"/>
        </w:rPr>
      </w:pPr>
      <w:r w:rsidRPr="00173D5B">
        <w:rPr>
          <w:color w:val="4472C4" w:themeColor="accent1"/>
          <w:sz w:val="30"/>
          <w:szCs w:val="30"/>
        </w:rPr>
        <w:t xml:space="preserve">Нормативные правовые акты, </w:t>
      </w:r>
      <w:bookmarkStart w:id="0" w:name="_GoBack"/>
      <w:bookmarkEnd w:id="0"/>
      <w:r w:rsidRPr="00173D5B">
        <w:rPr>
          <w:color w:val="4472C4" w:themeColor="accent1"/>
          <w:sz w:val="30"/>
          <w:szCs w:val="30"/>
        </w:rPr>
        <w:t>содержащие обязательства Республики Беларусь, регулирующие порядок осуществления административной процедуры</w:t>
      </w:r>
    </w:p>
    <w:p w14:paraId="327DEBC0" w14:textId="3E129837" w:rsidR="0065209C" w:rsidRDefault="000C6FA9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5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Декрет Президента Республики Беларусь от 23 ноября 2017 г. № 7 «О развитии предпринимательства»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23C9F7FF" w14:textId="353C1B27" w:rsidR="0065209C" w:rsidRDefault="000C6FA9" w:rsidP="00FB6B21">
      <w:pPr>
        <w:pStyle w:val="3"/>
        <w:rPr>
          <w:b w:val="0"/>
          <w:bCs w:val="0"/>
          <w:sz w:val="28"/>
          <w:szCs w:val="28"/>
        </w:rPr>
      </w:pPr>
      <w:hyperlink r:id="rId6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Закон Республики Беларусь от 28 октября 2008 г. № 433-З «Об основах административных процедур»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163BC3E9" w14:textId="1946C918" w:rsidR="0065209C" w:rsidRDefault="000C6FA9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7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Закон Республики Беларусь от 7 января 2012 г. № 340-З «О санитарно-эпидемиологическом благополучии населения»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4C206769" w14:textId="15A7EFF3" w:rsidR="00173D5B" w:rsidRDefault="000C6FA9" w:rsidP="00173D5B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8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Указ Президента Республики Беларусь от 25 июня 2021 г. № 240 «Об административных процедурах, осуществляемых в отношении субъектов хозяйствования»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203E9AB5" w14:textId="506E6258" w:rsidR="0065209C" w:rsidRDefault="000C6FA9" w:rsidP="00FB6B21">
      <w:pPr>
        <w:pStyle w:val="3"/>
        <w:jc w:val="both"/>
        <w:rPr>
          <w:b w:val="0"/>
          <w:bCs w:val="0"/>
          <w:sz w:val="28"/>
          <w:szCs w:val="28"/>
        </w:rPr>
      </w:pPr>
      <w:hyperlink r:id="rId9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Постановление Совета Министров Республики Беларусь от 24 сентября 2021г. № 548 «Об административных процедурах, осуществляемых в отношении субъектов</w:t>
        </w:r>
        <w:r w:rsidR="00FB6B21" w:rsidRPr="00833032">
          <w:rPr>
            <w:rStyle w:val="a5"/>
            <w:b w:val="0"/>
            <w:bCs w:val="0"/>
            <w:sz w:val="28"/>
            <w:szCs w:val="28"/>
          </w:rPr>
          <w:t xml:space="preserve"> </w:t>
        </w:r>
        <w:r w:rsidR="00173D5B" w:rsidRPr="00833032">
          <w:rPr>
            <w:rStyle w:val="a5"/>
            <w:b w:val="0"/>
            <w:bCs w:val="0"/>
            <w:sz w:val="28"/>
            <w:szCs w:val="28"/>
          </w:rPr>
          <w:t>хозяйствования»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1CC1E082" w14:textId="7BFB3C47" w:rsidR="0065209C" w:rsidRDefault="000C6FA9" w:rsidP="00173D5B">
      <w:pPr>
        <w:pStyle w:val="3"/>
        <w:jc w:val="both"/>
        <w:rPr>
          <w:b w:val="0"/>
          <w:bCs w:val="0"/>
          <w:sz w:val="28"/>
          <w:szCs w:val="28"/>
        </w:rPr>
      </w:pPr>
      <w:hyperlink r:id="rId10" w:history="1">
        <w:r w:rsidR="00173D5B" w:rsidRPr="00833032">
          <w:rPr>
            <w:rStyle w:val="a5"/>
            <w:b w:val="0"/>
            <w:bCs w:val="0"/>
            <w:sz w:val="28"/>
            <w:szCs w:val="28"/>
          </w:rPr>
  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</w:t>
        </w:r>
      </w:hyperlink>
      <w:r w:rsidR="00173D5B">
        <w:rPr>
          <w:b w:val="0"/>
          <w:bCs w:val="0"/>
          <w:sz w:val="28"/>
          <w:szCs w:val="28"/>
        </w:rPr>
        <w:t xml:space="preserve"> </w:t>
      </w:r>
    </w:p>
    <w:p w14:paraId="54CE8B08" w14:textId="60BA3589" w:rsidR="0065209C" w:rsidRDefault="000C6FA9" w:rsidP="00173D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3D5B" w:rsidRPr="00833032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Министерства здравоохранения Республики Беларусь от 21 февраля 2022 г. № 13 «Об утверждении регламентов административных процедур в области здравоохранения»</w:t>
        </w:r>
      </w:hyperlink>
      <w:r w:rsidR="00173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9E2EA" w14:textId="77777777" w:rsidR="00173D5B" w:rsidRDefault="00173D5B" w:rsidP="00173D5B">
      <w:pPr>
        <w:pStyle w:val="3"/>
        <w:jc w:val="both"/>
        <w:rPr>
          <w:b w:val="0"/>
          <w:bCs w:val="0"/>
          <w:sz w:val="28"/>
          <w:szCs w:val="28"/>
        </w:rPr>
      </w:pPr>
    </w:p>
    <w:p w14:paraId="4C2F378F" w14:textId="06591A7D" w:rsidR="0065209C" w:rsidRDefault="00173D5B" w:rsidP="00173D5B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–седьмом части первой пункта 2 статьи 15 Закона Республики Беларусь «Об основах административных процедур».</w:t>
      </w:r>
    </w:p>
    <w:p w14:paraId="4A734B2E" w14:textId="77777777" w:rsidR="0065209C" w:rsidRDefault="00173D5B" w:rsidP="00173D5B">
      <w:pPr>
        <w:pStyle w:val="poi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статьи </w:t>
      </w:r>
      <w:r>
        <w:rPr>
          <w:kern w:val="28"/>
          <w:sz w:val="28"/>
          <w:szCs w:val="28"/>
        </w:rPr>
        <w:t xml:space="preserve">15 Закона Республики Беларусь от 28 октября 2008г № 433-З «Об основах административных процедур» </w:t>
      </w:r>
      <w:r>
        <w:rPr>
          <w:color w:val="000000"/>
          <w:sz w:val="28"/>
          <w:szCs w:val="28"/>
        </w:rPr>
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14:paraId="44180292" w14:textId="77777777" w:rsidR="0065209C" w:rsidRDefault="00173D5B" w:rsidP="00173D5B">
      <w:pPr>
        <w:pStyle w:val="3"/>
        <w:spacing w:before="0" w:beforeAutospacing="0" w:after="0" w:afterAutospacing="0"/>
        <w:jc w:val="both"/>
        <w:rPr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 xml:space="preserve">Согласно пункту 5 статьи 15 Закона Республики Беларусь от 28 октября 2008г № 433-З «Об основах административных процедур», заинтересованное </w:t>
      </w:r>
      <w:r>
        <w:rPr>
          <w:b w:val="0"/>
          <w:bCs w:val="0"/>
          <w:kern w:val="28"/>
          <w:sz w:val="28"/>
          <w:szCs w:val="28"/>
        </w:rPr>
        <w:lastRenderedPageBreak/>
        <w:t>лицо при подаче заявления вправе самостоятельно представить запрашиваемые документы.</w:t>
      </w:r>
      <w:r>
        <w:rPr>
          <w:kern w:val="28"/>
          <w:sz w:val="28"/>
          <w:szCs w:val="28"/>
        </w:rPr>
        <w:t xml:space="preserve">  </w:t>
      </w:r>
    </w:p>
    <w:p w14:paraId="6827733A" w14:textId="77777777" w:rsidR="0065209C" w:rsidRDefault="0065209C" w:rsidP="00173D5B">
      <w:pPr>
        <w:pStyle w:val="3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14:paraId="4C7C7041" w14:textId="77777777" w:rsidR="0065209C" w:rsidRDefault="00173D5B" w:rsidP="00173D5B">
      <w:pPr>
        <w:spacing w:line="240" w:lineRule="auto"/>
        <w:jc w:val="both"/>
        <w:rPr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Закона Республики Беларусь от 28 октября 2008 г. № 433-З «Об основах административных процедур» принятые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административные решения (заключения, свидетельства о государственной регистрации) необходимо получить в кабинете № 314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позднее семи рабочих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принятия соответствующего решения (за исключением решения об отказе в осуществлении административной процедуры).</w:t>
      </w:r>
      <w:r>
        <w:rPr>
          <w:kern w:val="28"/>
          <w:sz w:val="32"/>
          <w:szCs w:val="32"/>
        </w:rPr>
        <w:t xml:space="preserve">  </w:t>
      </w:r>
    </w:p>
    <w:p w14:paraId="5CEB54F0" w14:textId="7162DC2E" w:rsidR="0065209C" w:rsidRDefault="00173D5B" w:rsidP="00173D5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принятого административного решения об осуществлении административной процедуры представляются на </w:t>
      </w:r>
      <w:hyperlink r:id="rId12" w:history="1">
        <w:r w:rsidRPr="00833032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r w:rsidR="00FB6B21" w:rsidRPr="00833032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r w:rsidRPr="00833032">
          <w:rPr>
            <w:rStyle w:val="a5"/>
            <w:rFonts w:ascii="Times New Roman" w:hAnsi="Times New Roman" w:cs="Times New Roman"/>
            <w:sz w:val="28"/>
            <w:szCs w:val="28"/>
          </w:rPr>
          <w:t>инского обл</w:t>
        </w:r>
        <w:r w:rsidR="00FB6B21" w:rsidRPr="00833032">
          <w:rPr>
            <w:rStyle w:val="a5"/>
            <w:rFonts w:ascii="Times New Roman" w:hAnsi="Times New Roman" w:cs="Times New Roman"/>
            <w:sz w:val="28"/>
            <w:szCs w:val="28"/>
          </w:rPr>
          <w:t>ЦГЭОЗ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66789" w14:textId="4D44D826" w:rsidR="0065209C" w:rsidRDefault="00173D5B" w:rsidP="00173D5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выданных свидетельствах о государственной регистрации продукции находятся в едином реестре свидетельств о государственной регистрации на </w:t>
      </w:r>
      <w:hyperlink r:id="rId13" w:history="1">
        <w:r w:rsidRPr="00731FBF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eec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eaeunion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(«главная» → «важная информация» → «база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→ «единый реестр свидетельств о государственной регистрации»)</w:t>
      </w:r>
    </w:p>
    <w:sectPr w:rsidR="0065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BF"/>
    <w:rsid w:val="00000742"/>
    <w:rsid w:val="000223E6"/>
    <w:rsid w:val="00031091"/>
    <w:rsid w:val="000579D5"/>
    <w:rsid w:val="000745C4"/>
    <w:rsid w:val="000C6FA9"/>
    <w:rsid w:val="000F4F0A"/>
    <w:rsid w:val="00123187"/>
    <w:rsid w:val="00173D5B"/>
    <w:rsid w:val="001B2F42"/>
    <w:rsid w:val="00346E5A"/>
    <w:rsid w:val="00402721"/>
    <w:rsid w:val="0065209C"/>
    <w:rsid w:val="00662FF5"/>
    <w:rsid w:val="006F3E0B"/>
    <w:rsid w:val="00731FBF"/>
    <w:rsid w:val="00833032"/>
    <w:rsid w:val="0095024C"/>
    <w:rsid w:val="00C22B97"/>
    <w:rsid w:val="00FB6B21"/>
    <w:rsid w:val="00FD1B5A"/>
    <w:rsid w:val="00FD1E67"/>
    <w:rsid w:val="00FD3CBF"/>
    <w:rsid w:val="141F7A35"/>
    <w:rsid w:val="6FD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5FA"/>
  <w15:docId w15:val="{18F0750B-E5AB-416E-8616-16A5D1B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2">
    <w:name w:val="Основной текст (2)"/>
    <w:basedOn w:val="a"/>
    <w:link w:val="2Exact"/>
    <w:qFormat/>
    <w:pPr>
      <w:shd w:val="clear" w:color="auto" w:fill="FFFFFF"/>
      <w:spacing w:after="520" w:line="26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link w:val="2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oint">
    <w:name w:val="poi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3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&amp;p1=1" TargetMode="External"/><Relationship Id="rId13" Type="http://schemas.openxmlformats.org/officeDocument/2006/relationships/hyperlink" Target="https://eec.eaeunion.org/n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H11200340" TargetMode="External"/><Relationship Id="rId12" Type="http://schemas.openxmlformats.org/officeDocument/2006/relationships/hyperlink" Target="http://mocgeoz.by/otdel-organizacii-jekspertiz/informacija-o-vypolnennyh-rabota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hyperlink" Target="https://pravo.by/document/?guid=12551&amp;p0=W22238662&amp;p1=1&amp;p5=0" TargetMode="External"/><Relationship Id="rId5" Type="http://schemas.openxmlformats.org/officeDocument/2006/relationships/hyperlink" Target="https://pravo.by/document/?guid=12551&amp;p0=Pd1700007&amp;p1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12551&amp;p0=W22035049&amp;p1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12551&amp;p0=C22100548&amp;p1=1" TargetMode="External"/><Relationship Id="rId14" Type="http://schemas.openxmlformats.org/officeDocument/2006/relationships/hyperlink" Target="http://eec.eaeun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Живолович Е.М.</dc:creator>
  <cp:lastModifiedBy>АСУ</cp:lastModifiedBy>
  <cp:revision>16</cp:revision>
  <cp:lastPrinted>2023-03-17T06:24:00Z</cp:lastPrinted>
  <dcterms:created xsi:type="dcterms:W3CDTF">2023-03-15T09:32:00Z</dcterms:created>
  <dcterms:modified xsi:type="dcterms:W3CDTF">2023-03-31T07:45:00Z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